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>
    <v:background id="_x0000_s1025" o:bwmode="white" fillcolor="#b4c6e7 [1300]">
      <v:fill r:id="rId4" o:title=" темные, вниз" color2="#d9e2f3 [660]" type="pattern"/>
    </v:background>
  </w:background>
  <w:body>
    <w:p w14:paraId="026D07D8" w14:textId="7E7C34F0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0F482C74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5FA927F5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1A1285F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635ECBF4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2CE9EFB4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30FA3DA" w:rsidR="006D0586" w:rsidRDefault="006D0586" w:rsidP="00F35B36">
      <w:pPr>
        <w:rPr>
          <w:b/>
          <w:bCs/>
          <w:sz w:val="32"/>
          <w:szCs w:val="28"/>
        </w:rPr>
      </w:pPr>
    </w:p>
    <w:p w14:paraId="69FC52CE" w14:textId="3C328F62" w:rsidR="006D0586" w:rsidRDefault="006D0586" w:rsidP="00B40CC1">
      <w:pPr>
        <w:jc w:val="center"/>
        <w:rPr>
          <w:b/>
          <w:bCs/>
          <w:sz w:val="32"/>
          <w:szCs w:val="28"/>
        </w:rPr>
      </w:pPr>
    </w:p>
    <w:p w14:paraId="717204FD" w14:textId="1626EB91" w:rsidR="00B40CC1" w:rsidRDefault="003F1696" w:rsidP="00B40CC1">
      <w:pPr>
        <w:jc w:val="center"/>
        <w:rPr>
          <w:b/>
          <w:bCs/>
          <w:sz w:val="32"/>
          <w:szCs w:val="28"/>
        </w:rPr>
      </w:pPr>
      <w:r w:rsidRPr="003F1696">
        <w:rPr>
          <w:b/>
          <w:bCs/>
          <w:sz w:val="32"/>
          <w:szCs w:val="28"/>
        </w:rPr>
        <w:drawing>
          <wp:inline distT="0" distB="0" distL="0" distR="0" wp14:anchorId="4717C9F7" wp14:editId="00C62292">
            <wp:extent cx="1933575" cy="1933575"/>
            <wp:effectExtent l="0" t="0" r="9525" b="9525"/>
            <wp:docPr id="1725290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908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1C30" w14:textId="77777777" w:rsidR="0085044B" w:rsidRPr="00F31289" w:rsidRDefault="0085044B" w:rsidP="00B40CC1">
      <w:pPr>
        <w:jc w:val="center"/>
        <w:rPr>
          <w:b/>
          <w:bCs/>
        </w:rPr>
      </w:pPr>
      <w:r w:rsidRPr="00F31289">
        <w:rPr>
          <w:b/>
          <w:bCs/>
        </w:rPr>
        <w:t>Ответственность несовершеннолетних за участие в несанкционированных митингах</w:t>
      </w:r>
    </w:p>
    <w:p w14:paraId="38AF8955" w14:textId="77777777" w:rsidR="00F31289" w:rsidRDefault="00F31289" w:rsidP="00F31289">
      <w:pPr>
        <w:rPr>
          <w:b/>
          <w:bCs/>
        </w:rPr>
      </w:pPr>
    </w:p>
    <w:p w14:paraId="5F20A6B6" w14:textId="41AC955A" w:rsidR="0085044B" w:rsidRDefault="0085044B" w:rsidP="00C63E78">
      <w:pPr>
        <w:ind w:firstLine="708"/>
        <w:jc w:val="both"/>
      </w:pPr>
      <w:r>
        <w:t xml:space="preserve">Право на проведение митингов гарантировано статьей 31 Конституции РФ, согласно которой каждый вправе собираться мирно и без оружия. Однако </w:t>
      </w:r>
      <w:r w:rsidR="00E73BD6">
        <w:t xml:space="preserve">существуют </w:t>
      </w:r>
      <w:r w:rsidR="00E73BD6">
        <w:t>определённые ограничения</w:t>
      </w:r>
      <w:r>
        <w:t>,</w:t>
      </w:r>
      <w:r w:rsidR="00E73BD6">
        <w:t xml:space="preserve"> которые регламентируются </w:t>
      </w:r>
      <w:r>
        <w:t>Федеральным законом N 54-ФЗ от 19.06.2004 «О собраниях, митингах, демонстрациях, шествиях и пикетированиях».</w:t>
      </w:r>
    </w:p>
    <w:p w14:paraId="16D090AA" w14:textId="2347C3A6" w:rsidR="0085044B" w:rsidRDefault="00F31289" w:rsidP="00C63E78">
      <w:pPr>
        <w:ind w:firstLine="708"/>
        <w:jc w:val="both"/>
      </w:pPr>
      <w:r w:rsidRPr="00F31289">
        <w:drawing>
          <wp:anchor distT="0" distB="0" distL="114300" distR="114300" simplePos="0" relativeHeight="251664384" behindDoc="0" locked="0" layoutInCell="1" allowOverlap="1" wp14:anchorId="44C23F9F" wp14:editId="0D231C63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133475" cy="1085850"/>
            <wp:effectExtent l="0" t="0" r="9525" b="0"/>
            <wp:wrapSquare wrapText="bothSides"/>
            <wp:docPr id="2034625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2516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D6">
        <w:t>Например</w:t>
      </w:r>
      <w:r w:rsidR="00E73BD6" w:rsidRPr="00E73BD6">
        <w:t>,</w:t>
      </w:r>
      <w:r w:rsidR="00E73BD6">
        <w:t xml:space="preserve"> по з</w:t>
      </w:r>
      <w:r w:rsidR="0085044B">
        <w:t>акон</w:t>
      </w:r>
      <w:r w:rsidR="00E73BD6">
        <w:t>у</w:t>
      </w:r>
      <w:r w:rsidR="0085044B">
        <w:t xml:space="preserve"> запрещ</w:t>
      </w:r>
      <w:r w:rsidR="00E73BD6">
        <w:t>ён</w:t>
      </w:r>
      <w:r w:rsidR="0085044B">
        <w:t xml:space="preserve"> незапланированны</w:t>
      </w:r>
      <w:r w:rsidR="00E73BD6">
        <w:t>й</w:t>
      </w:r>
      <w:r w:rsidR="0085044B">
        <w:t xml:space="preserve"> массовы</w:t>
      </w:r>
      <w:r w:rsidR="00E73BD6">
        <w:t>й</w:t>
      </w:r>
      <w:r w:rsidR="0085044B">
        <w:t xml:space="preserve"> сбор людей</w:t>
      </w:r>
      <w:r w:rsidR="00E73BD6" w:rsidRPr="00E73BD6">
        <w:t>,</w:t>
      </w:r>
      <w:r w:rsidR="00E73BD6">
        <w:t xml:space="preserve"> и в </w:t>
      </w:r>
      <w:r w:rsidR="0085044B">
        <w:t xml:space="preserve">силу статьи 7 </w:t>
      </w:r>
      <w:r w:rsidR="00E73BD6">
        <w:t>данного ФЗ</w:t>
      </w:r>
      <w:r w:rsidR="0085044B">
        <w:t xml:space="preserve"> организатору необходимо предварительно подать заявку на проведение митинга в орган исполнительной власти того субъекта, где он проводится.</w:t>
      </w:r>
    </w:p>
    <w:p w14:paraId="06EFD0F3" w14:textId="14D59F3A" w:rsidR="00E73BD6" w:rsidRDefault="00E73BD6" w:rsidP="00C63E78">
      <w:pPr>
        <w:ind w:firstLine="708"/>
      </w:pPr>
      <w:r>
        <w:t>В</w:t>
      </w:r>
      <w:r w:rsidR="00587392">
        <w:t xml:space="preserve">  </w:t>
      </w:r>
      <w:r>
        <w:t xml:space="preserve"> последнее время среди участников несанкционированных публичных мероприятий растет доля несовершеннолетних</w:t>
      </w:r>
      <w:r w:rsidRPr="00E73BD6">
        <w:t>.</w:t>
      </w:r>
      <w:r>
        <w:t xml:space="preserve"> </w:t>
      </w:r>
      <w:r>
        <w:t xml:space="preserve">Действующим законодательством предусмотрена ответственность за участие в несанкционированных митингах. </w:t>
      </w:r>
    </w:p>
    <w:p w14:paraId="27E8DF33" w14:textId="6FE05259" w:rsidR="00E73BD6" w:rsidRDefault="00E73BD6" w:rsidP="00C63E78">
      <w:pPr>
        <w:ind w:firstLine="708"/>
      </w:pPr>
      <w:r>
        <w:t>Так</w:t>
      </w:r>
      <w:r w:rsidRPr="00E73BD6">
        <w:t>,</w:t>
      </w:r>
      <w:r>
        <w:t xml:space="preserve"> санкция стать</w:t>
      </w:r>
      <w:r w:rsidR="005E72A4">
        <w:t>и</w:t>
      </w:r>
      <w:r>
        <w:t xml:space="preserve"> 20.2 КоАП РФ предусматривает для граждан наказание в виде </w:t>
      </w:r>
      <w:r w:rsidRPr="00E73BD6">
        <w:rPr>
          <w:i/>
          <w:iCs/>
          <w:u w:val="single"/>
        </w:rPr>
        <w:t>штрафа в размере от 10 до 20 тысяч рублей</w:t>
      </w:r>
      <w:r>
        <w:t xml:space="preserve">, либо </w:t>
      </w:r>
      <w:r w:rsidRPr="00E73BD6">
        <w:rPr>
          <w:i/>
          <w:iCs/>
          <w:u w:val="single"/>
        </w:rPr>
        <w:t>обязательные работы на срок до 100 часов</w:t>
      </w:r>
      <w:r w:rsidRPr="00E73BD6">
        <w:rPr>
          <w:i/>
          <w:iCs/>
        </w:rPr>
        <w:t xml:space="preserve"> </w:t>
      </w:r>
      <w:r>
        <w:t xml:space="preserve">или </w:t>
      </w:r>
      <w:r w:rsidRPr="00E73BD6">
        <w:rPr>
          <w:i/>
          <w:iCs/>
          <w:u w:val="single"/>
        </w:rPr>
        <w:t>административный арест на 15 суток</w:t>
      </w:r>
      <w:r>
        <w:t>,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14:paraId="7BB8A3D7" w14:textId="477B2748" w:rsidR="00C63E78" w:rsidRDefault="00C63E78" w:rsidP="00E73BD6"/>
    <w:p w14:paraId="469FF20A" w14:textId="24D38D1F" w:rsidR="00B40CC1" w:rsidRDefault="00DC56BA" w:rsidP="00C63E78">
      <w:pPr>
        <w:ind w:firstLine="708"/>
        <w:rPr>
          <w:b/>
          <w:bCs/>
          <w:sz w:val="32"/>
          <w:szCs w:val="28"/>
        </w:rPr>
      </w:pPr>
      <w:r w:rsidRPr="00DC56BA">
        <w:drawing>
          <wp:anchor distT="0" distB="0" distL="114300" distR="114300" simplePos="0" relativeHeight="251663360" behindDoc="0" locked="0" layoutInCell="1" allowOverlap="1" wp14:anchorId="4FADED9A" wp14:editId="111BCC00">
            <wp:simplePos x="0" y="0"/>
            <wp:positionH relativeFrom="column">
              <wp:posOffset>2004695</wp:posOffset>
            </wp:positionH>
            <wp:positionV relativeFrom="paragraph">
              <wp:posOffset>546735</wp:posOffset>
            </wp:positionV>
            <wp:extent cx="1085850" cy="1123950"/>
            <wp:effectExtent l="0" t="0" r="0" b="0"/>
            <wp:wrapSquare wrapText="bothSides"/>
            <wp:docPr id="14495908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9082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D6">
        <w:t xml:space="preserve">По общему правилу административная ответственность наступает с возраста 16 лет. Если подросток к моменту участия в несанкционированном митинге не достиг </w:t>
      </w:r>
      <w:r w:rsidRPr="00DC56BA">
        <w:t xml:space="preserve"> </w:t>
      </w:r>
      <w:r w:rsidR="00E73BD6">
        <w:t xml:space="preserve">данного возраста, ответственность по данной статье он нести не будет, но в любом случае вне зависимости от возраста ребенка за совершение несовершеннолетними противоправных действий, в том числе участие в несанкционированных мероприятиях, к административной </w:t>
      </w:r>
      <w:r w:rsidR="00E73BD6">
        <w:lastRenderedPageBreak/>
        <w:t>ответственности по ст. 5.35. ч. 1 КоАП РФ будут привлечены роди</w:t>
      </w:r>
      <w:r w:rsidR="00F31289">
        <w:rPr>
          <w:noProof/>
        </w:rPr>
        <w:drawing>
          <wp:anchor distT="0" distB="0" distL="114300" distR="114300" simplePos="0" relativeHeight="251665408" behindDoc="0" locked="0" layoutInCell="1" allowOverlap="1" wp14:anchorId="2D790912" wp14:editId="4134440A">
            <wp:simplePos x="0" y="0"/>
            <wp:positionH relativeFrom="margin">
              <wp:align>left</wp:align>
            </wp:positionH>
            <wp:positionV relativeFrom="paragraph">
              <wp:posOffset>716280</wp:posOffset>
            </wp:positionV>
            <wp:extent cx="1123950" cy="1123950"/>
            <wp:effectExtent l="0" t="0" r="0" b="0"/>
            <wp:wrapSquare wrapText="bothSides"/>
            <wp:docPr id="1423566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D6">
        <w:t>тели.</w:t>
      </w:r>
    </w:p>
    <w:p w14:paraId="211BF3E8" w14:textId="1D7354CC" w:rsidR="00CD4956" w:rsidRDefault="00C63E78" w:rsidP="00C63E78">
      <w:pPr>
        <w:ind w:firstLine="708"/>
        <w:jc w:val="both"/>
      </w:pPr>
      <w:r>
        <w:t xml:space="preserve">Чаще всего </w:t>
      </w:r>
      <w:r w:rsidR="00E73BD6" w:rsidRPr="00E73BD6">
        <w:t xml:space="preserve">несанкционированные митинги заканчиваются массовыми беспорядками, что влечет за собой привлечение к уголовной ответственности по 2 ст. 212 Уголовного кодекса Российской Федерации, за участие в массовых беспорядках уголовная ответственность наступает с 14 лет (по ч. 2 ст. 212 УК РФ). Санкция данной статьи предусматривает единственный вид наказания - </w:t>
      </w:r>
      <w:r w:rsidR="00E73BD6" w:rsidRPr="00E73BD6">
        <w:rPr>
          <w:b/>
          <w:bCs/>
        </w:rPr>
        <w:t>лишение свободы на срок от З до 8 лет</w:t>
      </w:r>
      <w:r w:rsidR="00E73BD6" w:rsidRPr="00E73BD6">
        <w:t>.</w:t>
      </w:r>
    </w:p>
    <w:p w14:paraId="0DD4700B" w14:textId="306F29AF" w:rsidR="008F690B" w:rsidRDefault="003F1696" w:rsidP="00C63E78">
      <w:pPr>
        <w:ind w:firstLine="708"/>
        <w:jc w:val="both"/>
      </w:pPr>
      <w:r>
        <w:t>Г</w:t>
      </w:r>
      <w:r w:rsidR="008F690B">
        <w:t>оворя о привлечении к ответственности родителей</w:t>
      </w:r>
      <w:r w:rsidR="008F690B" w:rsidRPr="008F690B">
        <w:t>,</w:t>
      </w:r>
      <w:r w:rsidR="008F690B">
        <w:t xml:space="preserve"> необходимо отметить наличие </w:t>
      </w:r>
      <w:r w:rsidR="008F690B" w:rsidRPr="008F690B">
        <w:t xml:space="preserve">административной ответственности по                             ст. 5.35 ч.1 КоАП Российской Федерации за неисполнение/ненадлежащее исполнение родительских обязанностей по воспитанию несовершеннолетних детей. </w:t>
      </w:r>
    </w:p>
    <w:p w14:paraId="6D6F1812" w14:textId="03092DB1" w:rsidR="008F690B" w:rsidRPr="00D610B7" w:rsidRDefault="00C63E78" w:rsidP="00C63E78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F3029" wp14:editId="26A88996">
            <wp:simplePos x="0" y="0"/>
            <wp:positionH relativeFrom="margin">
              <wp:posOffset>5042535</wp:posOffset>
            </wp:positionH>
            <wp:positionV relativeFrom="paragraph">
              <wp:posOffset>791210</wp:posOffset>
            </wp:positionV>
            <wp:extent cx="1009650" cy="1009650"/>
            <wp:effectExtent l="0" t="0" r="0" b="0"/>
            <wp:wrapSquare wrapText="bothSides"/>
            <wp:docPr id="14331219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90B" w:rsidRPr="008F690B">
        <w:t>С целью недопущения участия несовершеннолетних в подобных мероприятиях, родителям необходимо провести профилактическую воспитательную беседу с детьми о недопустимости участия в несанкционированных собраниях, митингах, шествиях и пикетированиях, разъяснив им, в том числе, об ответственности за</w:t>
      </w:r>
      <w:r w:rsidR="008F690B">
        <w:t xml:space="preserve"> участие</w:t>
      </w:r>
      <w:r w:rsidR="008F690B" w:rsidRPr="008F690B">
        <w:t xml:space="preserve"> </w:t>
      </w:r>
      <w:r w:rsidR="008F690B">
        <w:t xml:space="preserve">в </w:t>
      </w:r>
      <w:r w:rsidR="008F690B" w:rsidRPr="008F690B">
        <w:t>подобного рода</w:t>
      </w:r>
      <w:r w:rsidR="008F690B">
        <w:t xml:space="preserve"> несанкционированных мероприятиях</w:t>
      </w:r>
      <w:r w:rsidR="008F690B" w:rsidRPr="008F690B">
        <w:t>.</w:t>
      </w:r>
    </w:p>
    <w:sectPr w:rsidR="008F690B" w:rsidRPr="00D610B7" w:rsidSect="00873E20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366836">
    <w:abstractNumId w:val="1"/>
  </w:num>
  <w:num w:numId="2" w16cid:durableId="1889684330">
    <w:abstractNumId w:val="0"/>
  </w:num>
  <w:num w:numId="3" w16cid:durableId="608897694">
    <w:abstractNumId w:val="4"/>
  </w:num>
  <w:num w:numId="4" w16cid:durableId="392504106">
    <w:abstractNumId w:val="2"/>
  </w:num>
  <w:num w:numId="5" w16cid:durableId="141912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73044"/>
    <w:rsid w:val="00196919"/>
    <w:rsid w:val="003F1696"/>
    <w:rsid w:val="00414921"/>
    <w:rsid w:val="00587392"/>
    <w:rsid w:val="005E72A4"/>
    <w:rsid w:val="006D0586"/>
    <w:rsid w:val="0078495E"/>
    <w:rsid w:val="00811282"/>
    <w:rsid w:val="0085044B"/>
    <w:rsid w:val="00873E20"/>
    <w:rsid w:val="008B5748"/>
    <w:rsid w:val="008F690B"/>
    <w:rsid w:val="00AA74ED"/>
    <w:rsid w:val="00B24CE1"/>
    <w:rsid w:val="00B40CC1"/>
    <w:rsid w:val="00C63E78"/>
    <w:rsid w:val="00CD4956"/>
    <w:rsid w:val="00D610B7"/>
    <w:rsid w:val="00DC56BA"/>
    <w:rsid w:val="00E56D99"/>
    <w:rsid w:val="00E73BD6"/>
    <w:rsid w:val="00F31289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Заур</cp:lastModifiedBy>
  <cp:revision>5</cp:revision>
  <dcterms:created xsi:type="dcterms:W3CDTF">2024-02-09T11:05:00Z</dcterms:created>
  <dcterms:modified xsi:type="dcterms:W3CDTF">2024-02-09T11:38:00Z</dcterms:modified>
</cp:coreProperties>
</file>